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Korzystanie z łazienki to Twoja sprawa. Czy na pewno nie słyszą Cię inni?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Łazienka jest miejscem, w którym powinniśmy czuć się komfortowo,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nieważne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, czy chcemy pośpiewać pod prysznicem, skorzystać z toalety, czy wypłakać swoje smutki. Jak zatem zapewnić sobie chwilę prywatności?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Temat, o którym zapominamy…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Bardzo często na etapie wyboru mieszkania zapominamy o tym, aby dokładnie zbadać, jaka jest akustyka jego pomieszczeń. Chętnie sprawdzamy, z której strony wschodzi słońce, jacy będą nasi sąsiedzi i czy mamy miejsce parkingowe, ale mało kto pamięta o tym, aby upewnić się, czy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ściany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są na tyle dobrze izolowane, aby zapewnić nam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komfortową ciszę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. To temat nadal mało popularny, a jednak bardzo ważny, dlatego czas przyjrzeć mu się bliżej.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Wybieraj to, co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najlepsze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Na początku należy podkreślić, że akustyka i materiały użyte do izolacji, to nie jest najłatwiejszy temat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do oceny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.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Dlatego w tym celu warto skonsultować się z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fachowcem specjalizującym się w tej dziedzinie. Można również skorzystać z porad, jakie udziela Stowarzyszenie Komfort Ciszy, które od lat działa na rzecz lepszej akustyki w budownictwie.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Jak radzą nam specjaliści — mając dostęp do dokumentacji od dewelopera, od którego kupujemy mieszkanie, powinniśmy zwracać uwagę na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materiały z jakich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wykonana jest izolacja pomieszczeń. Bardzo ważne jest, aby materiał izolacyjny wypełniający lekkie konstrukcje z gips-kartonu miał jak najbliższy wartości 1,0 współczynnik pochłaniania dźwięku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AW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(alfa W)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. Wartość tę znajdziemy na etykiecie lub w dokumentacji danego wyrobu. Dzięki temu, kupując mieszkanie, dajemy sobie i całej rodzinie gwarancję ciszy i spokoju na długie lata.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Co z łazienką w Twoim mieszkaniu?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Jeżeli jesteśmy już posiadaczami mieszkania, ale nie odpowiada nam fakt, że królowa pomieszczeń — toaleta, nie jest zbyt dobrze wyciszona, możemy zainwestować w jej remont. Materiałem, który pomoże nam rozwiązać problem, jest doskonale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pochłaniająca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dźwięki wełna mineralna, np. szklana o grubości 5 cm. Jeżeli pozwala nam na to ilość miejsca, najlepszym rozwiązaniem będzie postawienie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przedścianki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akustycznej z odpowiednim wypełnieniem. Wyeliminuje ona część dźwięków powietrznych. Kiedy problem wynika z hałasów instalacyjnych i przepływów ścieków w rurach, pomocne może okazać się obudowanie pionów instalacyjnych lekką konstrukcją z suchej zabudowy z wypełnieniem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materiałem dźwiękochłonnym.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Rury powinny być szczelnie otulone izolacją. Jeśli natomiast przeszkadza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nam głośny przepływ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mediów w przewodach i jednocześnie nie mamy miejsca na zabudowę wspomnianą wyżej, należy rozważyć otuliny izolujące o dobrych własnościach akustycznych.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Niezależnie od tego, w jakiej jesteśmy sytuacji, dobra akustyka budynków powinna być standardem.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Niestety niektórzy deweloperzy nie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przykładają się do tego tematu, wiedząc, że potencjalni klienci prawdopodobnie nie zwrócą uwagi na ten problem na etapie zakupu. Stawiają więc na minimum, jakie muszą spełniać w ramach norm, nie gwarantując pełnego spokoju i ciszy. Zmiany zaczynają się od nas — konsumentów. Jeśli zaczniemy zwracać uwagę na ten temat, inwestorzy powinni zareagować coraz lepszą jakością materiałów. Warto więc pamiętać o akustyce i własnym komforcie, który powinien być gwarancją do zakupu każdej nieruchomości.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